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3F34" w14:textId="77777777" w:rsidR="005748A1" w:rsidRPr="005748A1" w:rsidRDefault="005748A1" w:rsidP="005748A1">
      <w:pPr>
        <w:bidi/>
        <w:spacing w:after="0" w:line="240" w:lineRule="auto"/>
        <w:jc w:val="center"/>
        <w:rPr>
          <w:rFonts w:cs="Arial"/>
          <w:sz w:val="24"/>
          <w:szCs w:val="24"/>
          <w:rtl/>
          <w:lang w:bidi="ar-AE"/>
        </w:rPr>
      </w:pPr>
    </w:p>
    <w:p w14:paraId="756351BD" w14:textId="77777777" w:rsidR="005748A1" w:rsidRPr="005748A1" w:rsidRDefault="005748A1" w:rsidP="005748A1">
      <w:pPr>
        <w:bidi/>
        <w:spacing w:after="0" w:line="240" w:lineRule="auto"/>
        <w:jc w:val="center"/>
        <w:rPr>
          <w:rFonts w:cs="Arial"/>
          <w:sz w:val="24"/>
          <w:szCs w:val="24"/>
          <w:rtl/>
          <w:lang w:bidi="ar-AE"/>
        </w:rPr>
      </w:pPr>
    </w:p>
    <w:p w14:paraId="44B916C7" w14:textId="70D6A420" w:rsidR="005748A1" w:rsidRPr="005748A1" w:rsidRDefault="005748A1" w:rsidP="005748A1">
      <w:pPr>
        <w:bidi/>
        <w:spacing w:after="0" w:line="240" w:lineRule="auto"/>
        <w:jc w:val="center"/>
        <w:rPr>
          <w:b/>
          <w:bCs/>
          <w:sz w:val="24"/>
          <w:szCs w:val="24"/>
          <w:lang w:bidi="ar-AE"/>
        </w:rPr>
      </w:pPr>
      <w:r w:rsidRPr="005748A1">
        <w:rPr>
          <w:rFonts w:cs="Arial"/>
          <w:b/>
          <w:bCs/>
          <w:sz w:val="24"/>
          <w:szCs w:val="24"/>
          <w:rtl/>
          <w:lang w:bidi="ar-AE"/>
        </w:rPr>
        <w:t>وثيقة التنازل</w:t>
      </w:r>
    </w:p>
    <w:p w14:paraId="0BABAC02" w14:textId="77777777" w:rsidR="005748A1" w:rsidRPr="005748A1" w:rsidRDefault="005748A1" w:rsidP="005748A1">
      <w:pPr>
        <w:bidi/>
        <w:spacing w:after="0" w:line="240" w:lineRule="auto"/>
        <w:rPr>
          <w:sz w:val="24"/>
          <w:szCs w:val="24"/>
          <w:lang w:bidi="ar-AE"/>
        </w:rPr>
      </w:pPr>
    </w:p>
    <w:p w14:paraId="53F288CA"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يصبح هذا التنازل ساري المفعول اعتبارًا من يوم [أدخل اليوم] من [أدخل الشهر] 2024.</w:t>
      </w:r>
    </w:p>
    <w:p w14:paraId="1A7692D7" w14:textId="77777777" w:rsidR="005748A1" w:rsidRPr="005748A1" w:rsidRDefault="005748A1" w:rsidP="005748A1">
      <w:pPr>
        <w:bidi/>
        <w:spacing w:after="0" w:line="240" w:lineRule="auto"/>
        <w:rPr>
          <w:sz w:val="24"/>
          <w:szCs w:val="24"/>
          <w:lang w:bidi="ar-AE"/>
        </w:rPr>
      </w:pPr>
    </w:p>
    <w:p w14:paraId="51EBF355"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بين: [اسم المتنازل]</w:t>
      </w:r>
    </w:p>
    <w:p w14:paraId="63E2EAAE"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من: [عنوان المتنازل]</w:t>
      </w:r>
    </w:p>
    <w:p w14:paraId="1351F725"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(ويسمى فيما بعد المتنازل من طرف)</w:t>
      </w:r>
    </w:p>
    <w:p w14:paraId="4A83096D" w14:textId="77777777" w:rsidR="005748A1" w:rsidRPr="005748A1" w:rsidRDefault="005748A1" w:rsidP="005748A1">
      <w:pPr>
        <w:bidi/>
        <w:spacing w:after="0" w:line="240" w:lineRule="auto"/>
        <w:rPr>
          <w:sz w:val="24"/>
          <w:szCs w:val="24"/>
          <w:lang w:bidi="ar-AE"/>
        </w:rPr>
      </w:pPr>
    </w:p>
    <w:p w14:paraId="200D8346"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و: [اسم المتنازل له]</w:t>
      </w:r>
    </w:p>
    <w:p w14:paraId="4171E4C1"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من: [عنوان المتنازل له]</w:t>
      </w:r>
    </w:p>
    <w:p w14:paraId="49618F2A"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(ويسمى فيما بعد المتنازل له من الطرف الآخر)</w:t>
      </w:r>
    </w:p>
    <w:p w14:paraId="3EBE09F0" w14:textId="77777777" w:rsidR="005748A1" w:rsidRPr="005748A1" w:rsidRDefault="005748A1" w:rsidP="005748A1">
      <w:pPr>
        <w:bidi/>
        <w:spacing w:after="0" w:line="240" w:lineRule="auto"/>
        <w:rPr>
          <w:sz w:val="24"/>
          <w:szCs w:val="24"/>
          <w:lang w:bidi="ar-AE"/>
        </w:rPr>
      </w:pPr>
    </w:p>
    <w:p w14:paraId="1B900133"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حيث أن المتنازل هو مالك العلامة التجارية (العلامات التجارية) التالية المسجلة في دولة الإمارات العربية المتحدة تحت الرقم (الأرقام):</w:t>
      </w:r>
    </w:p>
    <w:p w14:paraId="7E8AC02A" w14:textId="77777777" w:rsidR="005748A1" w:rsidRPr="005748A1" w:rsidRDefault="005748A1" w:rsidP="005748A1">
      <w:pPr>
        <w:bidi/>
        <w:spacing w:after="0" w:line="240" w:lineRule="auto"/>
        <w:rPr>
          <w:sz w:val="24"/>
          <w:szCs w:val="24"/>
          <w:lang w:bidi="ar-AE"/>
        </w:rPr>
      </w:pPr>
    </w:p>
    <w:p w14:paraId="2BFB05C4"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وحيث أن المتنازل قد اتفق مع المتنازل له على التنازل عن العلامة التجارية (العلامات التجارية) المسجلة المذكورة وبيعها ونقلها إلى المتنازل له.</w:t>
      </w:r>
    </w:p>
    <w:p w14:paraId="58190971" w14:textId="77777777" w:rsidR="005748A1" w:rsidRPr="005748A1" w:rsidRDefault="005748A1" w:rsidP="005748A1">
      <w:pPr>
        <w:bidi/>
        <w:spacing w:after="0" w:line="240" w:lineRule="auto"/>
        <w:rPr>
          <w:sz w:val="24"/>
          <w:szCs w:val="24"/>
          <w:lang w:bidi="ar-AE"/>
        </w:rPr>
      </w:pPr>
    </w:p>
    <w:p w14:paraId="538C1AB4"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الآن يشهد هذا الصك وفقًا للاتفاقية المذكورة ومقابل مبلغ [أدخل مبلغ المقابل] ("المقابل")،</w:t>
      </w:r>
    </w:p>
    <w:p w14:paraId="40E93F63" w14:textId="77777777" w:rsidR="005748A1" w:rsidRPr="005748A1" w:rsidRDefault="005748A1" w:rsidP="005748A1">
      <w:pPr>
        <w:bidi/>
        <w:spacing w:after="0" w:line="240" w:lineRule="auto"/>
        <w:rPr>
          <w:sz w:val="24"/>
          <w:szCs w:val="24"/>
          <w:lang w:bidi="ar-AE"/>
        </w:rPr>
      </w:pPr>
    </w:p>
    <w:p w14:paraId="4F318431"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يتم الإقرار باستلامه بموجب هذا، يقوم المتنازل بموجبه بالتنازل ونقل ملكية العلامة التجارية المسجلة المذكورة إلى المتنازل له بالإضافة إلى الشهرة التجارية المعنية بالبضائع التي تم تسجيل العلامة التجارية (العلامات التجارية) المذكورة بشأنها على التوالي.</w:t>
      </w:r>
    </w:p>
    <w:p w14:paraId="39A933BA" w14:textId="77777777" w:rsidR="005748A1" w:rsidRPr="005748A1" w:rsidRDefault="005748A1" w:rsidP="005748A1">
      <w:pPr>
        <w:bidi/>
        <w:spacing w:after="0" w:line="240" w:lineRule="auto"/>
        <w:rPr>
          <w:sz w:val="24"/>
          <w:szCs w:val="24"/>
          <w:lang w:bidi="ar-AE"/>
        </w:rPr>
      </w:pPr>
    </w:p>
    <w:p w14:paraId="2B323DF0"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 xml:space="preserve">وبناءً على ذلك، أصبحت العلامة التجارية (العلامات التجارية) المسجلة المذكورة اعتبارًا من تاريخ هذا العقد ملكية مطلقة للمتنازل له ومن تؤول لهم الملكية و/أو خلفائه. </w:t>
      </w:r>
    </w:p>
    <w:p w14:paraId="417EF216" w14:textId="77777777" w:rsidR="005748A1" w:rsidRPr="005748A1" w:rsidRDefault="005748A1" w:rsidP="005748A1">
      <w:pPr>
        <w:bidi/>
        <w:spacing w:after="0" w:line="240" w:lineRule="auto"/>
        <w:rPr>
          <w:sz w:val="24"/>
          <w:szCs w:val="24"/>
          <w:lang w:bidi="ar-AE"/>
        </w:rPr>
      </w:pPr>
    </w:p>
    <w:p w14:paraId="3E19FDEC"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يقبل المتنازل والمتنازل له التنازل المذكور، ويعينون بموجب هذا شركة مارك ميرور لخدمات الملكية الفكرية، لمتابعة الإجراءات اللازمة والعمل على تسجيل هذا الصك في مكتب مسجل العلامات التجارية في دولة الإمارات العربية المتحدة.</w:t>
      </w:r>
    </w:p>
    <w:p w14:paraId="062F2EF7" w14:textId="77777777" w:rsidR="005748A1" w:rsidRPr="005748A1" w:rsidRDefault="005748A1" w:rsidP="005748A1">
      <w:pPr>
        <w:bidi/>
        <w:spacing w:after="0" w:line="240" w:lineRule="auto"/>
        <w:rPr>
          <w:sz w:val="24"/>
          <w:szCs w:val="24"/>
          <w:lang w:bidi="ar-AE"/>
        </w:rPr>
      </w:pPr>
    </w:p>
    <w:p w14:paraId="5B29603E" w14:textId="77777777" w:rsidR="005748A1" w:rsidRPr="005748A1" w:rsidRDefault="005748A1" w:rsidP="005748A1">
      <w:pPr>
        <w:bidi/>
        <w:spacing w:after="0" w:line="240" w:lineRule="auto"/>
        <w:rPr>
          <w:sz w:val="24"/>
          <w:szCs w:val="24"/>
          <w:lang w:bidi="ar-AE"/>
        </w:rPr>
      </w:pPr>
      <w:r w:rsidRPr="005748A1">
        <w:rPr>
          <w:rFonts w:cs="Arial"/>
          <w:sz w:val="24"/>
          <w:szCs w:val="24"/>
          <w:rtl/>
          <w:lang w:bidi="ar-AE"/>
        </w:rPr>
        <w:t>وإثباتًا لذلك، قام المتنازل والمتنازل له بتنفيذ هذا السند اعتبارًا من اليوم والسنة المكتوبين أولاً أعلاه.</w:t>
      </w:r>
    </w:p>
    <w:p w14:paraId="5D5E124C" w14:textId="77777777" w:rsidR="005748A1" w:rsidRPr="005748A1" w:rsidRDefault="005748A1" w:rsidP="005748A1">
      <w:pPr>
        <w:bidi/>
        <w:spacing w:after="0" w:line="240" w:lineRule="auto"/>
        <w:rPr>
          <w:sz w:val="24"/>
          <w:szCs w:val="24"/>
          <w:lang w:bidi="ar-AE"/>
        </w:rPr>
      </w:pPr>
    </w:p>
    <w:p w14:paraId="49D6756F" w14:textId="7CF0DD66" w:rsidR="00DE1C42" w:rsidRDefault="005748A1" w:rsidP="005748A1">
      <w:pPr>
        <w:bidi/>
        <w:spacing w:after="0" w:line="240" w:lineRule="auto"/>
        <w:rPr>
          <w:rFonts w:cs="Arial"/>
          <w:sz w:val="24"/>
          <w:szCs w:val="24"/>
          <w:rtl/>
          <w:lang w:bidi="ar-AE"/>
        </w:rPr>
      </w:pPr>
      <w:r w:rsidRPr="005748A1">
        <w:rPr>
          <w:rFonts w:cs="Arial"/>
          <w:sz w:val="24"/>
          <w:szCs w:val="24"/>
          <w:rtl/>
          <w:lang w:bidi="ar-AE"/>
        </w:rPr>
        <w:t>تم التوقيع والختم والتسليم من قبل الطرفين:</w:t>
      </w:r>
    </w:p>
    <w:p w14:paraId="06136AD5" w14:textId="77777777" w:rsidR="005748A1" w:rsidRDefault="005748A1" w:rsidP="005748A1">
      <w:pPr>
        <w:bidi/>
        <w:spacing w:after="0" w:line="240" w:lineRule="auto"/>
        <w:rPr>
          <w:rFonts w:cs="Arial"/>
          <w:sz w:val="24"/>
          <w:szCs w:val="24"/>
          <w:rtl/>
          <w:lang w:bidi="ar-AE"/>
        </w:rPr>
      </w:pPr>
    </w:p>
    <w:p w14:paraId="063112CB" w14:textId="77777777" w:rsidR="005748A1" w:rsidRDefault="005748A1" w:rsidP="005748A1">
      <w:pPr>
        <w:bidi/>
        <w:spacing w:after="0" w:line="240" w:lineRule="auto"/>
        <w:rPr>
          <w:rFonts w:cs="Arial"/>
          <w:sz w:val="24"/>
          <w:szCs w:val="24"/>
          <w:lang w:bidi="ar-AE"/>
        </w:rPr>
      </w:pPr>
    </w:p>
    <w:p w14:paraId="49FB475E" w14:textId="4E864D94" w:rsidR="005748A1" w:rsidRDefault="005748A1" w:rsidP="005748A1">
      <w:pPr>
        <w:bidi/>
        <w:spacing w:after="0" w:line="240" w:lineRule="auto"/>
        <w:rPr>
          <w:rFonts w:cs="Arial"/>
          <w:sz w:val="24"/>
          <w:szCs w:val="24"/>
          <w:rtl/>
          <w:lang w:bidi="ar-AE"/>
        </w:rPr>
      </w:pPr>
      <w:r>
        <w:rPr>
          <w:rFonts w:cs="Arial" w:hint="cs"/>
          <w:sz w:val="24"/>
          <w:szCs w:val="24"/>
          <w:rtl/>
          <w:lang w:bidi="ar-AE"/>
        </w:rPr>
        <w:t xml:space="preserve">المتنازل: </w:t>
      </w:r>
    </w:p>
    <w:p w14:paraId="6D04B707" w14:textId="77777777" w:rsidR="005748A1" w:rsidRDefault="005748A1" w:rsidP="005748A1">
      <w:pPr>
        <w:bidi/>
        <w:spacing w:after="0" w:line="240" w:lineRule="auto"/>
        <w:rPr>
          <w:rFonts w:cs="Arial"/>
          <w:sz w:val="24"/>
          <w:szCs w:val="24"/>
          <w:rtl/>
          <w:lang w:bidi="ar-AE"/>
        </w:rPr>
      </w:pPr>
    </w:p>
    <w:p w14:paraId="1F79178E" w14:textId="77777777" w:rsidR="005748A1" w:rsidRDefault="005748A1" w:rsidP="005748A1">
      <w:pPr>
        <w:bidi/>
        <w:spacing w:after="0" w:line="240" w:lineRule="auto"/>
        <w:rPr>
          <w:rFonts w:cs="Arial"/>
          <w:sz w:val="24"/>
          <w:szCs w:val="24"/>
          <w:rtl/>
          <w:lang w:bidi="ar-AE"/>
        </w:rPr>
      </w:pPr>
    </w:p>
    <w:p w14:paraId="4664193C" w14:textId="70C95719" w:rsidR="005748A1" w:rsidRPr="005748A1" w:rsidRDefault="005748A1" w:rsidP="005748A1">
      <w:pPr>
        <w:bidi/>
        <w:spacing w:after="0" w:line="240" w:lineRule="auto"/>
        <w:rPr>
          <w:rFonts w:hint="cs"/>
          <w:sz w:val="24"/>
          <w:szCs w:val="24"/>
          <w:lang w:bidi="ar-AE"/>
        </w:rPr>
      </w:pPr>
      <w:r>
        <w:rPr>
          <w:rFonts w:cs="Arial" w:hint="cs"/>
          <w:sz w:val="24"/>
          <w:szCs w:val="24"/>
          <w:rtl/>
          <w:lang w:bidi="ar-AE"/>
        </w:rPr>
        <w:t xml:space="preserve">المتنازل له: </w:t>
      </w:r>
    </w:p>
    <w:sectPr w:rsidR="005748A1" w:rsidRPr="005748A1" w:rsidSect="00F43310">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BE"/>
    <w:rsid w:val="00041CC4"/>
    <w:rsid w:val="00197F16"/>
    <w:rsid w:val="00296F2C"/>
    <w:rsid w:val="005748A1"/>
    <w:rsid w:val="006370BE"/>
    <w:rsid w:val="00883367"/>
    <w:rsid w:val="00967FEC"/>
    <w:rsid w:val="00C4742F"/>
    <w:rsid w:val="00CC345A"/>
    <w:rsid w:val="00DE1C42"/>
    <w:rsid w:val="00EE02FB"/>
    <w:rsid w:val="00F43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C1E2"/>
  <w15:chartTrackingRefBased/>
  <w15:docId w15:val="{3ACF3B7E-2953-4D8F-8B43-6D00BE59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18572">
      <w:bodyDiv w:val="1"/>
      <w:marLeft w:val="0"/>
      <w:marRight w:val="0"/>
      <w:marTop w:val="0"/>
      <w:marBottom w:val="0"/>
      <w:divBdr>
        <w:top w:val="none" w:sz="0" w:space="0" w:color="auto"/>
        <w:left w:val="none" w:sz="0" w:space="0" w:color="auto"/>
        <w:bottom w:val="none" w:sz="0" w:space="0" w:color="auto"/>
        <w:right w:val="none" w:sz="0" w:space="0" w:color="auto"/>
      </w:divBdr>
      <w:divsChild>
        <w:div w:id="1190952083">
          <w:marLeft w:val="0"/>
          <w:marRight w:val="0"/>
          <w:marTop w:val="0"/>
          <w:marBottom w:val="0"/>
          <w:divBdr>
            <w:top w:val="single" w:sz="2" w:space="0" w:color="E3E3E3"/>
            <w:left w:val="single" w:sz="2" w:space="0" w:color="E3E3E3"/>
            <w:bottom w:val="single" w:sz="2" w:space="0" w:color="E3E3E3"/>
            <w:right w:val="single" w:sz="2" w:space="0" w:color="E3E3E3"/>
          </w:divBdr>
          <w:divsChild>
            <w:div w:id="1989356332">
              <w:marLeft w:val="0"/>
              <w:marRight w:val="0"/>
              <w:marTop w:val="0"/>
              <w:marBottom w:val="0"/>
              <w:divBdr>
                <w:top w:val="single" w:sz="2" w:space="0" w:color="E3E3E3"/>
                <w:left w:val="single" w:sz="2" w:space="0" w:color="E3E3E3"/>
                <w:bottom w:val="single" w:sz="2" w:space="0" w:color="E3E3E3"/>
                <w:right w:val="single" w:sz="2" w:space="0" w:color="E3E3E3"/>
              </w:divBdr>
              <w:divsChild>
                <w:div w:id="1968586573">
                  <w:marLeft w:val="0"/>
                  <w:marRight w:val="0"/>
                  <w:marTop w:val="0"/>
                  <w:marBottom w:val="0"/>
                  <w:divBdr>
                    <w:top w:val="single" w:sz="2" w:space="0" w:color="E3E3E3"/>
                    <w:left w:val="single" w:sz="2" w:space="0" w:color="E3E3E3"/>
                    <w:bottom w:val="single" w:sz="2" w:space="0" w:color="E3E3E3"/>
                    <w:right w:val="single" w:sz="2" w:space="0" w:color="E3E3E3"/>
                  </w:divBdr>
                  <w:divsChild>
                    <w:div w:id="209343473">
                      <w:marLeft w:val="0"/>
                      <w:marRight w:val="0"/>
                      <w:marTop w:val="0"/>
                      <w:marBottom w:val="0"/>
                      <w:divBdr>
                        <w:top w:val="single" w:sz="2" w:space="0" w:color="E3E3E3"/>
                        <w:left w:val="single" w:sz="2" w:space="0" w:color="E3E3E3"/>
                        <w:bottom w:val="single" w:sz="2" w:space="0" w:color="E3E3E3"/>
                        <w:right w:val="single" w:sz="2" w:space="0" w:color="E3E3E3"/>
                      </w:divBdr>
                      <w:divsChild>
                        <w:div w:id="268896577">
                          <w:marLeft w:val="0"/>
                          <w:marRight w:val="0"/>
                          <w:marTop w:val="0"/>
                          <w:marBottom w:val="0"/>
                          <w:divBdr>
                            <w:top w:val="single" w:sz="2" w:space="0" w:color="E3E3E3"/>
                            <w:left w:val="single" w:sz="2" w:space="0" w:color="E3E3E3"/>
                            <w:bottom w:val="single" w:sz="2" w:space="0" w:color="E3E3E3"/>
                            <w:right w:val="single" w:sz="2" w:space="0" w:color="E3E3E3"/>
                          </w:divBdr>
                          <w:divsChild>
                            <w:div w:id="973411350">
                              <w:marLeft w:val="0"/>
                              <w:marRight w:val="0"/>
                              <w:marTop w:val="100"/>
                              <w:marBottom w:val="100"/>
                              <w:divBdr>
                                <w:top w:val="single" w:sz="2" w:space="0" w:color="E3E3E3"/>
                                <w:left w:val="single" w:sz="2" w:space="0" w:color="E3E3E3"/>
                                <w:bottom w:val="single" w:sz="2" w:space="0" w:color="E3E3E3"/>
                                <w:right w:val="single" w:sz="2" w:space="0" w:color="E3E3E3"/>
                              </w:divBdr>
                              <w:divsChild>
                                <w:div w:id="1229992945">
                                  <w:marLeft w:val="0"/>
                                  <w:marRight w:val="0"/>
                                  <w:marTop w:val="0"/>
                                  <w:marBottom w:val="0"/>
                                  <w:divBdr>
                                    <w:top w:val="single" w:sz="2" w:space="0" w:color="E3E3E3"/>
                                    <w:left w:val="single" w:sz="2" w:space="0" w:color="E3E3E3"/>
                                    <w:bottom w:val="single" w:sz="2" w:space="0" w:color="E3E3E3"/>
                                    <w:right w:val="single" w:sz="2" w:space="0" w:color="E3E3E3"/>
                                  </w:divBdr>
                                  <w:divsChild>
                                    <w:div w:id="670375746">
                                      <w:marLeft w:val="0"/>
                                      <w:marRight w:val="0"/>
                                      <w:marTop w:val="0"/>
                                      <w:marBottom w:val="0"/>
                                      <w:divBdr>
                                        <w:top w:val="single" w:sz="2" w:space="0" w:color="E3E3E3"/>
                                        <w:left w:val="single" w:sz="2" w:space="0" w:color="E3E3E3"/>
                                        <w:bottom w:val="single" w:sz="2" w:space="0" w:color="E3E3E3"/>
                                        <w:right w:val="single" w:sz="2" w:space="0" w:color="E3E3E3"/>
                                      </w:divBdr>
                                      <w:divsChild>
                                        <w:div w:id="1344942958">
                                          <w:marLeft w:val="0"/>
                                          <w:marRight w:val="0"/>
                                          <w:marTop w:val="0"/>
                                          <w:marBottom w:val="0"/>
                                          <w:divBdr>
                                            <w:top w:val="single" w:sz="2" w:space="0" w:color="E3E3E3"/>
                                            <w:left w:val="single" w:sz="2" w:space="0" w:color="E3E3E3"/>
                                            <w:bottom w:val="single" w:sz="2" w:space="0" w:color="E3E3E3"/>
                                            <w:right w:val="single" w:sz="2" w:space="0" w:color="E3E3E3"/>
                                          </w:divBdr>
                                          <w:divsChild>
                                            <w:div w:id="398018787">
                                              <w:marLeft w:val="0"/>
                                              <w:marRight w:val="0"/>
                                              <w:marTop w:val="0"/>
                                              <w:marBottom w:val="0"/>
                                              <w:divBdr>
                                                <w:top w:val="single" w:sz="2" w:space="0" w:color="E3E3E3"/>
                                                <w:left w:val="single" w:sz="2" w:space="0" w:color="E3E3E3"/>
                                                <w:bottom w:val="single" w:sz="2" w:space="0" w:color="E3E3E3"/>
                                                <w:right w:val="single" w:sz="2" w:space="0" w:color="E3E3E3"/>
                                              </w:divBdr>
                                              <w:divsChild>
                                                <w:div w:id="1996253579">
                                                  <w:marLeft w:val="0"/>
                                                  <w:marRight w:val="0"/>
                                                  <w:marTop w:val="0"/>
                                                  <w:marBottom w:val="0"/>
                                                  <w:divBdr>
                                                    <w:top w:val="single" w:sz="2" w:space="0" w:color="E3E3E3"/>
                                                    <w:left w:val="single" w:sz="2" w:space="0" w:color="E3E3E3"/>
                                                    <w:bottom w:val="single" w:sz="2" w:space="0" w:color="E3E3E3"/>
                                                    <w:right w:val="single" w:sz="2" w:space="0" w:color="E3E3E3"/>
                                                  </w:divBdr>
                                                  <w:divsChild>
                                                    <w:div w:id="13864424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9337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Latif Shalaab</dc:creator>
  <cp:keywords/>
  <dc:description/>
  <cp:lastModifiedBy>Abdul Latif Shalaab</cp:lastModifiedBy>
  <cp:revision>2</cp:revision>
  <dcterms:created xsi:type="dcterms:W3CDTF">2024-03-10T15:48:00Z</dcterms:created>
  <dcterms:modified xsi:type="dcterms:W3CDTF">2024-03-10T15:48:00Z</dcterms:modified>
</cp:coreProperties>
</file>